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69" w:rsidRPr="00317969" w:rsidRDefault="00317969" w:rsidP="00317969">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0"/>
          <w:szCs w:val="10"/>
        </w:rPr>
      </w:pPr>
    </w:p>
    <w:p w:rsidR="00534897" w:rsidRDefault="00317969" w:rsidP="00317969">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b/>
          <w:bCs/>
          <w:color w:val="FF0000"/>
          <w:sz w:val="18"/>
          <w:szCs w:val="18"/>
        </w:rPr>
      </w:pPr>
      <w:r w:rsidRPr="00317969">
        <w:rPr>
          <w:rFonts w:ascii="Arial Black" w:hAnsi="Arial Black"/>
          <w:sz w:val="18"/>
          <w:szCs w:val="18"/>
        </w:rPr>
        <w:t xml:space="preserve">1. </w:t>
      </w:r>
      <w:r w:rsidR="00FC2B55" w:rsidRPr="00317969">
        <w:rPr>
          <w:rFonts w:ascii="Arial Black" w:hAnsi="Arial Black"/>
          <w:sz w:val="18"/>
          <w:szCs w:val="18"/>
        </w:rPr>
        <w:t xml:space="preserve">CRIMINALI DI GUERRA ITALIANI </w:t>
      </w:r>
      <w:r w:rsidR="00534897" w:rsidRPr="00317969">
        <w:rPr>
          <w:rFonts w:ascii="Arial Black" w:hAnsi="Arial Black"/>
          <w:sz w:val="18"/>
          <w:szCs w:val="18"/>
        </w:rPr>
        <w:t xml:space="preserve"> di </w:t>
      </w:r>
      <w:r w:rsidR="00534897" w:rsidRPr="00317969">
        <w:rPr>
          <w:rFonts w:ascii="Arial Black" w:hAnsi="Arial Black"/>
          <w:b/>
          <w:bCs/>
          <w:color w:val="FF0000"/>
          <w:sz w:val="18"/>
          <w:szCs w:val="18"/>
        </w:rPr>
        <w:t>Davide Conti</w:t>
      </w:r>
    </w:p>
    <w:p w:rsidR="00317969" w:rsidRPr="00317969" w:rsidRDefault="00317969" w:rsidP="00317969">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0"/>
          <w:szCs w:val="10"/>
        </w:rPr>
      </w:pPr>
    </w:p>
    <w:p w:rsidR="00FC2B55" w:rsidRPr="00317969" w:rsidRDefault="00FC2B55" w:rsidP="00317969">
      <w:pPr>
        <w:spacing w:before="10" w:after="10" w:line="240" w:lineRule="auto"/>
        <w:jc w:val="center"/>
        <w:rPr>
          <w:rFonts w:ascii="Bookman Old Style" w:hAnsi="Bookman Old Style"/>
          <w:bCs/>
          <w:color w:val="000000" w:themeColor="text1"/>
        </w:rPr>
      </w:pPr>
      <w:r w:rsidRPr="00317969">
        <w:rPr>
          <w:rFonts w:ascii="Bookman Old Style" w:hAnsi="Bookman Old Style"/>
          <w:color w:val="000000"/>
        </w:rPr>
        <w:br/>
      </w:r>
      <w:r w:rsidRPr="00317969">
        <w:rPr>
          <w:rStyle w:val="Enfasicorsivo"/>
          <w:rFonts w:ascii="Bookman Old Style" w:hAnsi="Bookman Old Style"/>
          <w:color w:val="000000" w:themeColor="text1"/>
        </w:rPr>
        <w:t xml:space="preserve">Accuse, processi e impunità nel secondo dopoguerra </w:t>
      </w:r>
      <w:r w:rsidR="00317969" w:rsidRPr="00317969">
        <w:rPr>
          <w:rStyle w:val="Enfasicorsivo"/>
          <w:rFonts w:ascii="Bookman Old Style" w:hAnsi="Bookman Old Style"/>
          <w:color w:val="000000" w:themeColor="text1"/>
        </w:rPr>
        <w:t xml:space="preserve">- </w:t>
      </w:r>
      <w:r w:rsidRPr="00317969">
        <w:rPr>
          <w:rFonts w:ascii="Bookman Old Style" w:hAnsi="Bookman Old Style"/>
          <w:bCs/>
          <w:color w:val="000000" w:themeColor="text1"/>
        </w:rPr>
        <w:t>pp. 344 € 20,00</w:t>
      </w:r>
      <w:r w:rsidR="00317969" w:rsidRPr="00317969">
        <w:rPr>
          <w:rFonts w:ascii="Bookman Old Style" w:hAnsi="Bookman Old Style"/>
          <w:bCs/>
          <w:color w:val="000000" w:themeColor="text1"/>
        </w:rPr>
        <w:t xml:space="preserve"> - </w:t>
      </w:r>
      <w:r w:rsidRPr="00317969">
        <w:rPr>
          <w:rFonts w:ascii="Bookman Old Style" w:hAnsi="Bookman Old Style"/>
          <w:bCs/>
          <w:color w:val="000000" w:themeColor="text1"/>
        </w:rPr>
        <w:t>OdradekEdizioni</w:t>
      </w:r>
    </w:p>
    <w:p w:rsidR="00317969" w:rsidRDefault="00317969" w:rsidP="00317969">
      <w:pPr>
        <w:spacing w:before="10" w:after="10" w:line="240" w:lineRule="auto"/>
        <w:jc w:val="both"/>
        <w:rPr>
          <w:rFonts w:ascii="Bookman Old Style" w:hAnsi="Bookman Old Style"/>
        </w:rPr>
      </w:pPr>
    </w:p>
    <w:p w:rsidR="00317969" w:rsidRPr="008942EA" w:rsidRDefault="00317969" w:rsidP="00317969">
      <w:pPr>
        <w:spacing w:before="10" w:after="10" w:line="240" w:lineRule="auto"/>
        <w:jc w:val="both"/>
        <w:rPr>
          <w:rFonts w:ascii="Bookman Old Style" w:hAnsi="Bookman Old Style"/>
          <w:sz w:val="20"/>
          <w:szCs w:val="20"/>
        </w:rPr>
      </w:pPr>
      <w:r w:rsidRPr="00B75362">
        <w:rPr>
          <w:rFonts w:ascii="Bookman Old Style" w:hAnsi="Bookman Old Style"/>
          <w:b/>
          <w:sz w:val="20"/>
          <w:szCs w:val="20"/>
        </w:rPr>
        <w:t>Istruzioni per l’uso:</w:t>
      </w:r>
      <w:r w:rsidRPr="00B75362">
        <w:rPr>
          <w:rFonts w:ascii="Bookman Old Style" w:hAnsi="Bookman Old Style"/>
          <w:sz w:val="20"/>
          <w:szCs w:val="20"/>
        </w:rPr>
        <w:t xml:space="preserve"> Il libro di Conti è un testo distaccato e non prevenuto. A partire dalla domanda: come mai l'Italia non può "vantare" criminali di guerra? - </w:t>
      </w:r>
      <w:r w:rsidRPr="00B75362">
        <w:rPr>
          <w:rStyle w:val="Enfasicorsivo"/>
          <w:rFonts w:ascii="Bookman Old Style" w:hAnsi="Bookman Old Style"/>
          <w:sz w:val="20"/>
          <w:szCs w:val="20"/>
        </w:rPr>
        <w:t>Allora è vero che siamo "brava gente"!</w:t>
      </w:r>
      <w:r w:rsidRPr="00B75362">
        <w:rPr>
          <w:rFonts w:ascii="Bookman Old Style" w:hAnsi="Bookman Old Style"/>
          <w:sz w:val="20"/>
          <w:szCs w:val="20"/>
        </w:rPr>
        <w:t xml:space="preserve"> - il libro mostra come, a partire da chilometrici elenchi di presunti </w:t>
      </w:r>
      <w:r w:rsidRPr="00B75362">
        <w:rPr>
          <w:rStyle w:val="Enfasicorsivo"/>
          <w:rFonts w:ascii="Bookman Old Style" w:hAnsi="Bookman Old Style"/>
          <w:sz w:val="20"/>
          <w:szCs w:val="20"/>
        </w:rPr>
        <w:t>Criminali di guerra</w:t>
      </w:r>
      <w:r w:rsidRPr="00B75362">
        <w:rPr>
          <w:rFonts w:ascii="Bookman Old Style" w:hAnsi="Bookman Old Style"/>
          <w:sz w:val="20"/>
          <w:szCs w:val="20"/>
        </w:rPr>
        <w:t xml:space="preserve">, approntati da Inglesi, Americani, Albanesi, Greci, Jugoslavi e Sovietici, si sia giunti - complice la Guerra fredda - a depennarli TUTTI. La cancellazione di tutti i processi ha una conseguenza paradossale, quella che non si può restituire l'onore a chi fosse stato ingiustamente accusato. E comunque non si potrà mai accertare se siano mai esistiti </w:t>
      </w:r>
      <w:r w:rsidRPr="00B75362">
        <w:rPr>
          <w:rStyle w:val="Enfasicorsivo"/>
          <w:rFonts w:ascii="Bookman Old Style" w:hAnsi="Bookman Old Style"/>
          <w:sz w:val="20"/>
          <w:szCs w:val="20"/>
        </w:rPr>
        <w:t>criminali di guerra italiani</w:t>
      </w:r>
      <w:r w:rsidRPr="00B75362">
        <w:rPr>
          <w:rFonts w:ascii="Bookman Old Style" w:hAnsi="Bookman Old Style"/>
          <w:sz w:val="20"/>
          <w:szCs w:val="20"/>
        </w:rPr>
        <w:t xml:space="preserve">, e quanti. </w:t>
      </w:r>
      <w:r w:rsidRPr="00B75362">
        <w:rPr>
          <w:rStyle w:val="Enfasicorsivo"/>
          <w:rFonts w:ascii="Bookman Old Style" w:hAnsi="Bookman Old Style"/>
          <w:sz w:val="20"/>
          <w:szCs w:val="20"/>
        </w:rPr>
        <w:t>Furbi, eh!</w:t>
      </w:r>
    </w:p>
    <w:p w:rsidR="00DA5D58" w:rsidRDefault="00FC2B55" w:rsidP="00317969">
      <w:pPr>
        <w:spacing w:before="10" w:after="10" w:line="240" w:lineRule="auto"/>
        <w:jc w:val="center"/>
        <w:rPr>
          <w:rFonts w:ascii="Bookman Old Style" w:hAnsi="Bookman Old Style"/>
        </w:rPr>
      </w:pPr>
      <w:r w:rsidRPr="00317969">
        <w:rPr>
          <w:rFonts w:ascii="Bookman Old Style" w:hAnsi="Bookman Old Style"/>
          <w:noProof/>
          <w:lang w:eastAsia="it-IT"/>
        </w:rPr>
        <w:drawing>
          <wp:inline distT="0" distB="0" distL="0" distR="0">
            <wp:extent cx="1447800" cy="210033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47800" cy="2100330"/>
                    </a:xfrm>
                    <a:prstGeom prst="rect">
                      <a:avLst/>
                    </a:prstGeom>
                    <a:noFill/>
                    <a:ln w="9525">
                      <a:noFill/>
                      <a:miter lim="800000"/>
                      <a:headEnd/>
                      <a:tailEnd/>
                    </a:ln>
                  </pic:spPr>
                </pic:pic>
              </a:graphicData>
            </a:graphic>
          </wp:inline>
        </w:drawing>
      </w:r>
    </w:p>
    <w:p w:rsidR="00317969" w:rsidRDefault="00317969" w:rsidP="00317969">
      <w:pPr>
        <w:spacing w:before="10" w:after="10" w:line="240" w:lineRule="auto"/>
        <w:jc w:val="center"/>
        <w:rPr>
          <w:rFonts w:ascii="Bookman Old Style" w:hAnsi="Bookman Old Style"/>
        </w:rPr>
      </w:pPr>
    </w:p>
    <w:p w:rsidR="00317969" w:rsidRPr="00317969" w:rsidRDefault="00317969" w:rsidP="00317969">
      <w:pPr>
        <w:spacing w:before="10" w:after="10" w:line="240" w:lineRule="auto"/>
        <w:jc w:val="center"/>
        <w:rPr>
          <w:rFonts w:ascii="Bookman Old Style" w:hAnsi="Bookman Old Style"/>
          <w:b/>
          <w:sz w:val="18"/>
          <w:szCs w:val="18"/>
        </w:rPr>
      </w:pPr>
      <w:r w:rsidRPr="00317969">
        <w:rPr>
          <w:rFonts w:ascii="Bookman Old Style" w:hAnsi="Bookman Old Style"/>
          <w:b/>
          <w:sz w:val="18"/>
          <w:szCs w:val="18"/>
        </w:rPr>
        <w:t>Copertina del libro</w:t>
      </w:r>
    </w:p>
    <w:p w:rsidR="00317969" w:rsidRDefault="00317969" w:rsidP="00317969">
      <w:pPr>
        <w:spacing w:before="10" w:after="10" w:line="240" w:lineRule="auto"/>
        <w:jc w:val="both"/>
        <w:rPr>
          <w:rFonts w:ascii="Bookman Old Style" w:hAnsi="Bookman Old Style"/>
        </w:rPr>
      </w:pPr>
    </w:p>
    <w:p w:rsidR="00317969" w:rsidRPr="00B75362" w:rsidRDefault="00BD2E65" w:rsidP="00317969">
      <w:pPr>
        <w:spacing w:before="10" w:after="10" w:line="240" w:lineRule="auto"/>
        <w:jc w:val="both"/>
        <w:rPr>
          <w:rFonts w:ascii="Bookman Old Style" w:hAnsi="Bookman Old Style"/>
          <w:sz w:val="21"/>
          <w:szCs w:val="21"/>
        </w:rPr>
      </w:pPr>
      <w:r w:rsidRPr="00B75362">
        <w:rPr>
          <w:rFonts w:ascii="Bookman Old Style" w:hAnsi="Bookman Old Style"/>
          <w:sz w:val="21"/>
          <w:szCs w:val="21"/>
        </w:rPr>
        <w:t xml:space="preserve">     </w:t>
      </w:r>
      <w:r w:rsidR="00317969" w:rsidRPr="00B75362">
        <w:rPr>
          <w:rFonts w:ascii="Bookman Old Style" w:hAnsi="Bookman Old Style"/>
          <w:sz w:val="21"/>
          <w:szCs w:val="21"/>
        </w:rPr>
        <w:t>“</w:t>
      </w:r>
      <w:r w:rsidR="00FC2B55" w:rsidRPr="00B75362">
        <w:rPr>
          <w:rFonts w:ascii="Bookman Old Style" w:hAnsi="Bookman Old Style"/>
          <w:sz w:val="21"/>
          <w:szCs w:val="21"/>
        </w:rPr>
        <w:t>Alla fine della seconda guerra mondiale le alte gerarchie militari italiane avrebbero dovuto rispondere dei crimini di guerra compiuti in Albania, Jugoslavia, Urss e Grecia dalle truppe del regio esercito. Mario Roatta, Gastone Gambara, Alessandro Pirzio Biroli, Emilio Grazioli, Mario Robotti e tanti altri invece non subirono alcun processo – tranne Roatta che però fuggì in Spagna e venne poi amnistiato e prosciolto – né all'estero né nella neonata Repub</w:t>
      </w:r>
      <w:r w:rsidR="00317969" w:rsidRPr="00B75362">
        <w:rPr>
          <w:rFonts w:ascii="Bookman Old Style" w:hAnsi="Bookman Old Style"/>
          <w:sz w:val="21"/>
          <w:szCs w:val="21"/>
        </w:rPr>
        <w:t>blica democratica antifascista.</w:t>
      </w:r>
    </w:p>
    <w:p w:rsidR="00317969" w:rsidRPr="00B75362" w:rsidRDefault="00317969" w:rsidP="00317969">
      <w:pPr>
        <w:spacing w:before="10" w:after="10" w:line="240" w:lineRule="auto"/>
        <w:jc w:val="both"/>
        <w:rPr>
          <w:rFonts w:ascii="Bookman Old Style" w:hAnsi="Bookman Old Style"/>
          <w:sz w:val="21"/>
          <w:szCs w:val="21"/>
        </w:rPr>
      </w:pPr>
      <w:r w:rsidRPr="00B75362">
        <w:rPr>
          <w:rFonts w:ascii="Bookman Old Style" w:hAnsi="Bookman Old Style"/>
          <w:sz w:val="21"/>
          <w:szCs w:val="21"/>
        </w:rPr>
        <w:t xml:space="preserve">     </w:t>
      </w:r>
      <w:r w:rsidR="00FC2B55" w:rsidRPr="00B75362">
        <w:rPr>
          <w:rFonts w:ascii="Bookman Old Style" w:hAnsi="Bookman Old Style"/>
          <w:sz w:val="21"/>
          <w:szCs w:val="21"/>
        </w:rPr>
        <w:t>A salvarli dall'estradizione e dai procedimenti penali fu l'equilibrio politico-militare della Guerra Fredda che congelò la questione dando la possibilità al governo italiano, grazie al decisivo sostegno degli Alleati occidentali, di eludere ogni forma di sanzione giuridica ai danni dei vertici del proprio esercito. La “Commissione d'I</w:t>
      </w:r>
      <w:r w:rsidR="00B855C7" w:rsidRPr="00B75362">
        <w:rPr>
          <w:rFonts w:ascii="Bookman Old Style" w:hAnsi="Bookman Old Style"/>
          <w:sz w:val="21"/>
          <w:szCs w:val="21"/>
        </w:rPr>
        <w:t>nchiesta” pre</w:t>
      </w:r>
      <w:r w:rsidR="00FC2B55" w:rsidRPr="00B75362">
        <w:rPr>
          <w:rFonts w:ascii="Bookman Old Style" w:hAnsi="Bookman Old Style"/>
          <w:sz w:val="21"/>
          <w:szCs w:val="21"/>
        </w:rPr>
        <w:t>sieduta da Luigi Gasparotto rappresentò lo strum</w:t>
      </w:r>
      <w:r w:rsidR="00BD2E65" w:rsidRPr="00B75362">
        <w:rPr>
          <w:rFonts w:ascii="Bookman Old Style" w:hAnsi="Bookman Old Style"/>
          <w:sz w:val="21"/>
          <w:szCs w:val="21"/>
        </w:rPr>
        <w:t xml:space="preserve">ento che garantì tale impunità. </w:t>
      </w:r>
      <w:r w:rsidR="00FC2B55" w:rsidRPr="00B75362">
        <w:rPr>
          <w:rFonts w:ascii="Bookman Old Style" w:hAnsi="Bookman Old Style"/>
          <w:sz w:val="21"/>
          <w:szCs w:val="21"/>
        </w:rPr>
        <w:t>L'appartenenza al blocco occidentale consentì all'Italia di stipulare accordi segreti con la Grecia, mentre Usa, Gran Bretagna e Francia rinunciarono a processare i militari del regio esercito e sostennero la posizione dilatoria ed elusiva del governo di Roma di fronte alle rivendicazioni di paesi come Urss, Jugoslavia e Albania. La fine della Guerra Fredda ha permesso, dopo il ritrovamento dell'“armadio della vergogna” l'apertura di nuovi processi per le stragi naziste in Italia ed una prima, seppur cauta, disponibilità di materiale documentario sul</w:t>
      </w:r>
      <w:r w:rsidRPr="00B75362">
        <w:rPr>
          <w:rFonts w:ascii="Bookman Old Style" w:hAnsi="Bookman Old Style"/>
          <w:sz w:val="21"/>
          <w:szCs w:val="21"/>
        </w:rPr>
        <w:t>la condotta del regio esercito.</w:t>
      </w:r>
    </w:p>
    <w:p w:rsidR="00BD2E65" w:rsidRPr="00B75362" w:rsidRDefault="00317969" w:rsidP="00317969">
      <w:pPr>
        <w:spacing w:before="10" w:after="10" w:line="240" w:lineRule="auto"/>
        <w:jc w:val="both"/>
        <w:rPr>
          <w:rFonts w:ascii="Bookman Old Style" w:hAnsi="Bookman Old Style"/>
          <w:sz w:val="21"/>
          <w:szCs w:val="21"/>
        </w:rPr>
      </w:pPr>
      <w:r w:rsidRPr="00B75362">
        <w:rPr>
          <w:rFonts w:ascii="Bookman Old Style" w:hAnsi="Bookman Old Style"/>
          <w:sz w:val="21"/>
          <w:szCs w:val="21"/>
        </w:rPr>
        <w:t xml:space="preserve">     </w:t>
      </w:r>
      <w:r w:rsidR="00FC2B55" w:rsidRPr="00B75362">
        <w:rPr>
          <w:rFonts w:ascii="Bookman Old Style" w:hAnsi="Bookman Old Style"/>
          <w:sz w:val="21"/>
          <w:szCs w:val="21"/>
        </w:rPr>
        <w:t>Questo libro, attraverso un’ampia mole di documenti in larga parte inediti, prov</w:t>
      </w:r>
      <w:r w:rsidR="00B855C7" w:rsidRPr="00B75362">
        <w:rPr>
          <w:rFonts w:ascii="Bookman Old Style" w:hAnsi="Bookman Old Style"/>
          <w:sz w:val="21"/>
          <w:szCs w:val="21"/>
        </w:rPr>
        <w:t>e</w:t>
      </w:r>
      <w:r w:rsidR="00FC2B55" w:rsidRPr="00B75362">
        <w:rPr>
          <w:rFonts w:ascii="Bookman Old Style" w:hAnsi="Bookman Old Style"/>
          <w:sz w:val="21"/>
          <w:szCs w:val="21"/>
        </w:rPr>
        <w:t>niente da vari Archivi e commissioni d'inchiesta parlame</w:t>
      </w:r>
      <w:r w:rsidR="00B855C7" w:rsidRPr="00B75362">
        <w:rPr>
          <w:rFonts w:ascii="Bookman Old Style" w:hAnsi="Bookman Old Style"/>
          <w:sz w:val="21"/>
          <w:szCs w:val="21"/>
        </w:rPr>
        <w:t>ntare, si concentra sulle trat</w:t>
      </w:r>
      <w:r w:rsidR="00FC2B55" w:rsidRPr="00B75362">
        <w:rPr>
          <w:rFonts w:ascii="Bookman Old Style" w:hAnsi="Bookman Old Style"/>
          <w:sz w:val="21"/>
          <w:szCs w:val="21"/>
        </w:rPr>
        <w:t>tative, gli accordi, le tensioni nazionali e internazionali relative alla questione dei criminali di guerra, cercando di evidenziare come e perché fu possibile assicurare l'impunità a centinaia di militari del regio esercito e di camicie nere dando luogo alla cosiddetta “mancata Norimberga” e all'inconsistente mito autoassolutorio degli “italiani brava gente”.</w:t>
      </w:r>
      <w:r w:rsidRPr="00B75362">
        <w:rPr>
          <w:rFonts w:ascii="Bookman Old Style" w:hAnsi="Bookman Old Style"/>
          <w:sz w:val="21"/>
          <w:szCs w:val="21"/>
        </w:rPr>
        <w:t xml:space="preserve"> (</w:t>
      </w:r>
      <w:r w:rsidRPr="00B75362">
        <w:rPr>
          <w:rFonts w:ascii="Bookman Old Style" w:hAnsi="Bookman Old Style"/>
          <w:i/>
          <w:iCs/>
          <w:sz w:val="21"/>
          <w:szCs w:val="21"/>
        </w:rPr>
        <w:t>dalla quarta di copertina)</w:t>
      </w:r>
    </w:p>
    <w:p w:rsidR="00B855C7" w:rsidRPr="00B855C7" w:rsidRDefault="00B855C7" w:rsidP="00317969">
      <w:pPr>
        <w:spacing w:before="10" w:after="10" w:line="240" w:lineRule="auto"/>
        <w:jc w:val="both"/>
        <w:rPr>
          <w:rFonts w:ascii="Bookman Old Style" w:hAnsi="Bookman Old Style"/>
          <w:sz w:val="21"/>
          <w:szCs w:val="21"/>
        </w:rPr>
      </w:pPr>
    </w:p>
    <w:p w:rsidR="005C5F13" w:rsidRPr="00B855C7" w:rsidRDefault="005C5F13" w:rsidP="005C5F13">
      <w:pPr>
        <w:spacing w:before="10" w:after="10" w:line="240" w:lineRule="auto"/>
        <w:jc w:val="both"/>
        <w:rPr>
          <w:rFonts w:ascii="Bookman Old Style" w:hAnsi="Bookman Old Style"/>
          <w:sz w:val="21"/>
          <w:szCs w:val="21"/>
        </w:rPr>
      </w:pPr>
      <w:r>
        <w:rPr>
          <w:rFonts w:ascii="Bookman Old Style" w:hAnsi="Bookman Old Style"/>
          <w:color w:val="000000" w:themeColor="text1"/>
          <w:sz w:val="21"/>
          <w:szCs w:val="21"/>
        </w:rPr>
        <w:t xml:space="preserve">Sito internet: </w:t>
      </w:r>
      <w:hyperlink r:id="rId7" w:history="1">
        <w:r w:rsidRPr="00B855C7">
          <w:rPr>
            <w:rStyle w:val="Collegamentoipertestuale"/>
            <w:rFonts w:ascii="Bookman Old Style" w:hAnsi="Bookman Old Style"/>
            <w:color w:val="000000" w:themeColor="text1"/>
            <w:sz w:val="21"/>
            <w:szCs w:val="21"/>
          </w:rPr>
          <w:t>http//criminalidiguerraitaliani.blogspot.com</w:t>
        </w:r>
      </w:hyperlink>
      <w:r w:rsidRPr="00B855C7">
        <w:rPr>
          <w:rFonts w:ascii="Bookman Old Style" w:hAnsi="Bookman Old Style"/>
          <w:color w:val="000000" w:themeColor="text1"/>
          <w:sz w:val="21"/>
          <w:szCs w:val="21"/>
        </w:rPr>
        <w:t xml:space="preserve"> </w:t>
      </w:r>
      <w:r>
        <w:rPr>
          <w:rFonts w:ascii="Bookman Old Style" w:hAnsi="Bookman Old Style"/>
          <w:color w:val="000000" w:themeColor="text1"/>
          <w:sz w:val="21"/>
          <w:szCs w:val="21"/>
        </w:rPr>
        <w:t xml:space="preserve"> </w:t>
      </w:r>
    </w:p>
    <w:p w:rsidR="00317969" w:rsidRPr="00B855C7" w:rsidRDefault="00317969" w:rsidP="00317969">
      <w:pPr>
        <w:spacing w:before="10" w:after="10" w:line="240" w:lineRule="auto"/>
        <w:jc w:val="both"/>
        <w:rPr>
          <w:rFonts w:ascii="Bookman Old Style" w:hAnsi="Bookman Old Style"/>
          <w:sz w:val="21"/>
          <w:szCs w:val="21"/>
        </w:rPr>
      </w:pPr>
    </w:p>
    <w:sectPr w:rsidR="00317969" w:rsidRPr="00B855C7" w:rsidSect="00DA5D5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18" w:rsidRDefault="00E31018" w:rsidP="00930B62">
      <w:pPr>
        <w:spacing w:after="0" w:line="240" w:lineRule="auto"/>
      </w:pPr>
      <w:r>
        <w:separator/>
      </w:r>
    </w:p>
  </w:endnote>
  <w:endnote w:type="continuationSeparator" w:id="1">
    <w:p w:rsidR="00E31018" w:rsidRDefault="00E31018" w:rsidP="00930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62" w:rsidRDefault="00930B6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422"/>
      <w:docPartObj>
        <w:docPartGallery w:val="Page Numbers (Bottom of Page)"/>
        <w:docPartUnique/>
      </w:docPartObj>
    </w:sdtPr>
    <w:sdtContent>
      <w:p w:rsidR="00930B62" w:rsidRDefault="00D17BF9">
        <w:pPr>
          <w:pStyle w:val="Pidipagina"/>
          <w:jc w:val="center"/>
        </w:pPr>
        <w:fldSimple w:instr=" PAGE   \* MERGEFORMAT ">
          <w:r w:rsidR="00057E09">
            <w:rPr>
              <w:noProof/>
            </w:rPr>
            <w:t>1</w:t>
          </w:r>
        </w:fldSimple>
      </w:p>
    </w:sdtContent>
  </w:sdt>
  <w:p w:rsidR="00930B62" w:rsidRDefault="00930B6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62" w:rsidRDefault="00930B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18" w:rsidRDefault="00E31018" w:rsidP="00930B62">
      <w:pPr>
        <w:spacing w:after="0" w:line="240" w:lineRule="auto"/>
      </w:pPr>
      <w:r>
        <w:separator/>
      </w:r>
    </w:p>
  </w:footnote>
  <w:footnote w:type="continuationSeparator" w:id="1">
    <w:p w:rsidR="00E31018" w:rsidRDefault="00E31018" w:rsidP="00930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62" w:rsidRDefault="00930B6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62" w:rsidRDefault="00930B6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B62" w:rsidRDefault="00930B6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C2B55"/>
    <w:rsid w:val="000461C8"/>
    <w:rsid w:val="00057E09"/>
    <w:rsid w:val="00317969"/>
    <w:rsid w:val="00332710"/>
    <w:rsid w:val="004E69DD"/>
    <w:rsid w:val="00534897"/>
    <w:rsid w:val="005C5F13"/>
    <w:rsid w:val="00860417"/>
    <w:rsid w:val="008942EA"/>
    <w:rsid w:val="00930B62"/>
    <w:rsid w:val="00A47B04"/>
    <w:rsid w:val="00AD62AF"/>
    <w:rsid w:val="00B75362"/>
    <w:rsid w:val="00B855C7"/>
    <w:rsid w:val="00BD2E65"/>
    <w:rsid w:val="00D17BF9"/>
    <w:rsid w:val="00DA5D58"/>
    <w:rsid w:val="00E31018"/>
    <w:rsid w:val="00FC2B55"/>
    <w:rsid w:val="00FE63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D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C2B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C2B55"/>
    <w:rPr>
      <w:i/>
      <w:iCs/>
    </w:rPr>
  </w:style>
  <w:style w:type="paragraph" w:styleId="Testofumetto">
    <w:name w:val="Balloon Text"/>
    <w:basedOn w:val="Normale"/>
    <w:link w:val="TestofumettoCarattere"/>
    <w:uiPriority w:val="99"/>
    <w:semiHidden/>
    <w:unhideWhenUsed/>
    <w:rsid w:val="00FC2B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2B55"/>
    <w:rPr>
      <w:rFonts w:ascii="Tahoma" w:hAnsi="Tahoma" w:cs="Tahoma"/>
      <w:sz w:val="16"/>
      <w:szCs w:val="16"/>
    </w:rPr>
  </w:style>
  <w:style w:type="character" w:styleId="Enfasigrassetto">
    <w:name w:val="Strong"/>
    <w:basedOn w:val="Carpredefinitoparagrafo"/>
    <w:uiPriority w:val="22"/>
    <w:qFormat/>
    <w:rsid w:val="00FC2B55"/>
    <w:rPr>
      <w:b/>
      <w:bCs/>
    </w:rPr>
  </w:style>
  <w:style w:type="character" w:styleId="Collegamentoipertestuale">
    <w:name w:val="Hyperlink"/>
    <w:basedOn w:val="Carpredefinitoparagrafo"/>
    <w:uiPriority w:val="99"/>
    <w:unhideWhenUsed/>
    <w:rsid w:val="00FC2B55"/>
    <w:rPr>
      <w:color w:val="0000FF"/>
      <w:u w:val="single"/>
    </w:rPr>
  </w:style>
  <w:style w:type="paragraph" w:styleId="Intestazione">
    <w:name w:val="header"/>
    <w:basedOn w:val="Normale"/>
    <w:link w:val="IntestazioneCarattere"/>
    <w:uiPriority w:val="99"/>
    <w:semiHidden/>
    <w:unhideWhenUsed/>
    <w:rsid w:val="00930B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0B62"/>
  </w:style>
  <w:style w:type="paragraph" w:styleId="Pidipagina">
    <w:name w:val="footer"/>
    <w:basedOn w:val="Normale"/>
    <w:link w:val="PidipaginaCarattere"/>
    <w:uiPriority w:val="99"/>
    <w:unhideWhenUsed/>
    <w:rsid w:val="00930B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B62"/>
  </w:style>
</w:styles>
</file>

<file path=word/webSettings.xml><?xml version="1.0" encoding="utf-8"?>
<w:webSettings xmlns:r="http://schemas.openxmlformats.org/officeDocument/2006/relationships" xmlns:w="http://schemas.openxmlformats.org/wordprocessingml/2006/main">
  <w:divs>
    <w:div w:id="769004714">
      <w:bodyDiv w:val="1"/>
      <w:marLeft w:val="0"/>
      <w:marRight w:val="0"/>
      <w:marTop w:val="0"/>
      <w:marBottom w:val="0"/>
      <w:divBdr>
        <w:top w:val="none" w:sz="0" w:space="0" w:color="auto"/>
        <w:left w:val="none" w:sz="0" w:space="0" w:color="auto"/>
        <w:bottom w:val="none" w:sz="0" w:space="0" w:color="auto"/>
        <w:right w:val="none" w:sz="0" w:space="0" w:color="auto"/>
      </w:divBdr>
    </w:div>
    <w:div w:id="13479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dradek.it/Schedelibri/http/criminalidiguerraitaliani.blogspot.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2012-02-09T11:41:00Z</dcterms:created>
  <dcterms:modified xsi:type="dcterms:W3CDTF">2012-02-09T16:44:00Z</dcterms:modified>
</cp:coreProperties>
</file>